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E22698" w14:paraId="5FA32A0F" w14:textId="77777777" w:rsidTr="00E22698">
        <w:tc>
          <w:tcPr>
            <w:tcW w:w="3970" w:type="dxa"/>
            <w:hideMark/>
          </w:tcPr>
          <w:p w14:paraId="2390A184" w14:textId="77777777" w:rsidR="00E22698" w:rsidRDefault="00E2269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14:paraId="7E911D97" w14:textId="77777777" w:rsidR="00E22698" w:rsidRDefault="00E2269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3619" wp14:editId="2D8924A4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210820</wp:posOffset>
                      </wp:positionV>
                      <wp:extent cx="1033780" cy="0"/>
                      <wp:effectExtent l="0" t="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7B69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6pt" to="133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HAtQEAALcDAAAOAAAAZHJzL2Uyb0RvYy54bWysU8GOEzEMvSPxD1HudKZbCVa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9" w:type="dxa"/>
            <w:hideMark/>
          </w:tcPr>
          <w:p w14:paraId="2029257D" w14:textId="77777777" w:rsidR="00E22698" w:rsidRDefault="00E2269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58FFB28" w14:textId="77777777" w:rsidR="00E22698" w:rsidRDefault="00E2269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F6CF7" wp14:editId="5F13FAD9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214630</wp:posOffset>
                      </wp:positionV>
                      <wp:extent cx="1869440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9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A0B1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6.9pt" to="230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phúc</w:t>
            </w:r>
          </w:p>
        </w:tc>
      </w:tr>
    </w:tbl>
    <w:tbl>
      <w:tblPr>
        <w:tblW w:w="964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686"/>
        <w:gridCol w:w="428"/>
        <w:gridCol w:w="5530"/>
      </w:tblGrid>
      <w:tr w:rsidR="00187AFB" w:rsidRPr="00B91B6B" w14:paraId="06F5262E" w14:textId="77777777" w:rsidTr="00187AFB">
        <w:tc>
          <w:tcPr>
            <w:tcW w:w="3686" w:type="dxa"/>
            <w:hideMark/>
          </w:tcPr>
          <w:p w14:paraId="11917D4F" w14:textId="77777777" w:rsidR="00563351" w:rsidRPr="00563351" w:rsidRDefault="00563351" w:rsidP="007A40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14:paraId="1070A657" w14:textId="58AF0134" w:rsidR="009F1166" w:rsidRDefault="009F1166" w:rsidP="009F116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A101A" w14:textId="77777777" w:rsidR="009F1166" w:rsidRPr="00187AFB" w:rsidRDefault="009F1166" w:rsidP="009F116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6"/>
                <w:szCs w:val="22"/>
              </w:rPr>
            </w:pPr>
          </w:p>
        </w:tc>
        <w:tc>
          <w:tcPr>
            <w:tcW w:w="428" w:type="dxa"/>
          </w:tcPr>
          <w:p w14:paraId="33388DA3" w14:textId="77777777" w:rsidR="00187AFB" w:rsidRPr="00187AFB" w:rsidRDefault="00187AFB" w:rsidP="007A40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hideMark/>
          </w:tcPr>
          <w:p w14:paraId="1B9E780A" w14:textId="77777777" w:rsidR="00187AFB" w:rsidRPr="00563351" w:rsidRDefault="00187AFB" w:rsidP="007A40FE">
            <w:pPr>
              <w:spacing w:after="0"/>
              <w:jc w:val="center"/>
              <w:rPr>
                <w:rFonts w:ascii="Times New Roman" w:hAnsi="Times New Roman" w:cs="Times New Roman"/>
                <w:i/>
                <w:sz w:val="8"/>
              </w:rPr>
            </w:pPr>
          </w:p>
          <w:p w14:paraId="296FD899" w14:textId="77777777" w:rsidR="00187AFB" w:rsidRPr="00187AFB" w:rsidRDefault="00187AFB" w:rsidP="007A40FE">
            <w:pPr>
              <w:spacing w:after="0"/>
              <w:jc w:val="center"/>
              <w:rPr>
                <w:rFonts w:ascii="Times New Roman" w:hAnsi="Times New Roman" w:cs="Times New Roman"/>
                <w:i/>
                <w:sz w:val="8"/>
              </w:rPr>
            </w:pPr>
          </w:p>
          <w:p w14:paraId="42D52B91" w14:textId="217C62C2" w:rsidR="00187AFB" w:rsidRPr="00187AFB" w:rsidRDefault="00187AFB" w:rsidP="007A40F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AFB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="00D8334D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    </w:t>
            </w:r>
            <w:r w:rsidRPr="00187AF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Bình </w:t>
            </w:r>
            <w:proofErr w:type="spellStart"/>
            <w:r w:rsidRPr="00187AFB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Lục</w:t>
            </w:r>
            <w:proofErr w:type="spellEnd"/>
            <w:r w:rsidR="00D8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D8334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D833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3AB6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187A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87AF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AE18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3AB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187A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87AFB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AE1810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2024</w:t>
            </w:r>
          </w:p>
        </w:tc>
      </w:tr>
    </w:tbl>
    <w:p w14:paraId="6D7C9745" w14:textId="77777777" w:rsidR="00673AB6" w:rsidRDefault="00673AB6" w:rsidP="003A263E">
      <w:pPr>
        <w:spacing w:before="120" w:after="120" w:line="288" w:lineRule="auto"/>
        <w:ind w:right="23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BIÊN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BẢN</w:t>
      </w:r>
    </w:p>
    <w:p w14:paraId="05C677A6" w14:textId="7FA46E3A" w:rsidR="009F1166" w:rsidRDefault="00673AB6" w:rsidP="003A263E">
      <w:pPr>
        <w:spacing w:before="120" w:after="120" w:line="288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Họp tổ công tác xác minh truy bắt đối tượng truy nã</w:t>
      </w:r>
    </w:p>
    <w:p w14:paraId="29E8D2FA" w14:textId="77777777" w:rsidR="005C2CF5" w:rsidRPr="005C2CF5" w:rsidRDefault="005C2CF5" w:rsidP="009F1166">
      <w:pPr>
        <w:spacing w:before="120" w:after="120" w:line="288" w:lineRule="auto"/>
        <w:ind w:left="720" w:right="23" w:firstLine="720"/>
        <w:jc w:val="center"/>
        <w:rPr>
          <w:rFonts w:ascii="Times New Roman" w:hAnsi="Times New Roman"/>
          <w:b/>
          <w:sz w:val="2"/>
          <w:szCs w:val="28"/>
        </w:rPr>
      </w:pPr>
    </w:p>
    <w:p w14:paraId="72899FF0" w14:textId="1B1A7600" w:rsidR="00673AB6" w:rsidRPr="003A263E" w:rsidRDefault="00673AB6" w:rsidP="003A263E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Hồi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08giờ30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01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tháng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08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2024,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phòng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họp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Đội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công tác xác minh truy bắt đối tượng truy nã</w:t>
      </w:r>
      <w:r w:rsidRPr="003A263E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họp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lấy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khai các công việc</w:t>
      </w:r>
      <w:r w:rsidRPr="003A263E">
        <w:rPr>
          <w:rFonts w:ascii="Times New Roman" w:hAnsi="Times New Roman" w:cs="Times New Roman"/>
          <w:bCs/>
          <w:sz w:val="26"/>
          <w:szCs w:val="26"/>
        </w:rPr>
        <w:t>.</w:t>
      </w:r>
    </w:p>
    <w:p w14:paraId="24C99FCB" w14:textId="667E0E73" w:rsidR="00673AB6" w:rsidRPr="003A263E" w:rsidRDefault="00673AB6" w:rsidP="003A263E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Chủ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trì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: Đ/c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Văn Sáng</w:t>
      </w:r>
      <w:r w:rsidRPr="003A263E">
        <w:rPr>
          <w:rFonts w:ascii="Times New Roman" w:hAnsi="Times New Roman" w:cs="Times New Roman"/>
          <w:bCs/>
          <w:sz w:val="26"/>
          <w:szCs w:val="26"/>
        </w:rPr>
        <w:t xml:space="preserve">–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Đội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trưởng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Đội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CSĐTTTP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Hình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sự - </w:t>
      </w:r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Kinh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tế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- Ma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túy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  <w:lang w:val="vi-VN"/>
        </w:rPr>
        <w:t>, Tổ phó</w:t>
      </w:r>
    </w:p>
    <w:p w14:paraId="6603EDE9" w14:textId="053096AA" w:rsidR="00673AB6" w:rsidRPr="003A263E" w:rsidRDefault="00673AB6" w:rsidP="003A263E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263E">
        <w:rPr>
          <w:rFonts w:ascii="Times New Roman" w:hAnsi="Times New Roman" w:cs="Times New Roman"/>
          <w:bCs/>
          <w:sz w:val="26"/>
          <w:szCs w:val="26"/>
        </w:rPr>
        <w:t xml:space="preserve">Thư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ký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>: Đ/c Nguyễn</w:t>
      </w:r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Thị Hương</w:t>
      </w:r>
      <w:r w:rsidRPr="003A263E">
        <w:rPr>
          <w:rFonts w:ascii="Times New Roman" w:hAnsi="Times New Roman" w:cs="Times New Roman"/>
          <w:bCs/>
          <w:sz w:val="26"/>
          <w:szCs w:val="26"/>
        </w:rPr>
        <w:t xml:space="preserve">–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Cán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Đội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CSĐTTTP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Hình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sự - </w:t>
      </w:r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Kinh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tế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- Ma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túy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  <w:lang w:val="vi-VN"/>
        </w:rPr>
        <w:t>, thành viên.</w:t>
      </w:r>
    </w:p>
    <w:p w14:paraId="3FCAE234" w14:textId="4771549E" w:rsidR="00673AB6" w:rsidRPr="003A263E" w:rsidRDefault="00673AB6" w:rsidP="003A263E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Tổng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viên</w:t>
      </w:r>
      <w:r w:rsidRPr="003A263E">
        <w:rPr>
          <w:rFonts w:ascii="Times New Roman" w:hAnsi="Times New Roman" w:cs="Times New Roman"/>
          <w:bCs/>
          <w:sz w:val="26"/>
          <w:szCs w:val="26"/>
        </w:rPr>
        <w:t xml:space="preserve">: 11 đ/c,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đủ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: 10/11đ/c. </w:t>
      </w:r>
    </w:p>
    <w:p w14:paraId="498AE64C" w14:textId="77777777" w:rsidR="00673AB6" w:rsidRPr="003A263E" w:rsidRDefault="00673AB6" w:rsidP="003A263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A263E">
        <w:rPr>
          <w:rFonts w:ascii="Times New Roman" w:hAnsi="Times New Roman" w:cs="Times New Roman"/>
          <w:b/>
          <w:bCs/>
          <w:sz w:val="26"/>
          <w:szCs w:val="26"/>
        </w:rPr>
        <w:t>NỘI DUNG CUỘC HỌP</w:t>
      </w:r>
    </w:p>
    <w:p w14:paraId="306D096C" w14:textId="1CB9CEE0" w:rsidR="00673AB6" w:rsidRPr="003A263E" w:rsidRDefault="00673AB6" w:rsidP="003A263E">
      <w:pPr>
        <w:pStyle w:val="ListParagraph"/>
        <w:numPr>
          <w:ilvl w:val="0"/>
          <w:numId w:val="9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A263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Đ/c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Văn Sáng</w:t>
      </w:r>
      <w:r w:rsidRPr="003A263E">
        <w:rPr>
          <w:rFonts w:ascii="Times New Roman" w:hAnsi="Times New Roman" w:cs="Times New Roman"/>
          <w:bCs/>
          <w:sz w:val="26"/>
          <w:szCs w:val="26"/>
        </w:rPr>
        <w:t xml:space="preserve">–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Đội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trưởng </w:t>
      </w:r>
      <w:proofErr w:type="spellStart"/>
      <w:r w:rsidRPr="003A263E">
        <w:rPr>
          <w:rFonts w:ascii="Times New Roman" w:hAnsi="Times New Roman" w:cs="Times New Roman"/>
          <w:bCs/>
          <w:sz w:val="26"/>
          <w:szCs w:val="26"/>
        </w:rPr>
        <w:t>Đội</w:t>
      </w:r>
      <w:proofErr w:type="spellEnd"/>
      <w:r w:rsidRPr="003A2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CSĐTTTP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Hình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sự - </w:t>
      </w:r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Kinh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tế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- Ma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túy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  <w:lang w:val="vi-VN"/>
        </w:rPr>
        <w:t>, Tổ phó</w:t>
      </w:r>
    </w:p>
    <w:p w14:paraId="70B1D962" w14:textId="2F1160A9" w:rsidR="00673AB6" w:rsidRPr="003A263E" w:rsidRDefault="00673AB6" w:rsidP="003A263E">
      <w:pPr>
        <w:pStyle w:val="ListParagraph"/>
        <w:numPr>
          <w:ilvl w:val="0"/>
          <w:numId w:val="8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     1432/QĐ-CAH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02/7/2027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Công an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Bình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nã</w:t>
      </w:r>
      <w:proofErr w:type="spellEnd"/>
      <w:r w:rsidRPr="003A263E">
        <w:rPr>
          <w:rFonts w:ascii="Times New Roman" w:hAnsi="Times New Roman" w:cs="Times New Roman"/>
          <w:sz w:val="26"/>
          <w:szCs w:val="26"/>
          <w:lang w:val="vi-VN"/>
        </w:rPr>
        <w:t xml:space="preserve">; Kế hoạch số 326/KH-BTN,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Mạnh Duy</w:t>
      </w:r>
      <w:r w:rsidRPr="003A263E">
        <w:rPr>
          <w:rFonts w:ascii="Times New Roman" w:hAnsi="Times New Roman" w:cs="Times New Roman"/>
          <w:sz w:val="26"/>
          <w:szCs w:val="26"/>
          <w:lang w:val="vi-VN"/>
        </w:rPr>
        <w:t>, sinh năm 1996, nơi thường trú xóm Tây Cát, xã Hải Lý, huyện Hải Hậu, tỉnh Nam Định.</w:t>
      </w:r>
    </w:p>
    <w:p w14:paraId="0C622A56" w14:textId="1A5CB6E7" w:rsidR="00186116" w:rsidRPr="003A263E" w:rsidRDefault="00186116" w:rsidP="003A263E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3A263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A263E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3A263E">
        <w:rPr>
          <w:rFonts w:ascii="Times New Roman" w:hAnsi="Times New Roman" w:cs="Times New Roman"/>
          <w:sz w:val="26"/>
          <w:szCs w:val="26"/>
          <w:lang w:val="vi-VN"/>
        </w:rPr>
        <w:t xml:space="preserve"> toàn tổ công tác, xác minh đối tượng truy nã Trần Mạnh Duy, gồm: 01 Tổ trưởng, 03 tổ phó, 01 thư ký, 06 thành viên.</w:t>
      </w:r>
    </w:p>
    <w:p w14:paraId="0269406D" w14:textId="3CF8C3B7" w:rsidR="00186116" w:rsidRPr="003A263E" w:rsidRDefault="00186116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A263E">
        <w:rPr>
          <w:rFonts w:ascii="Times New Roman" w:hAnsi="Times New Roman" w:cs="Times New Roman"/>
          <w:b/>
          <w:sz w:val="26"/>
          <w:szCs w:val="26"/>
          <w:lang w:val="vi-VN"/>
        </w:rPr>
        <w:t>2. T</w:t>
      </w:r>
      <w:proofErr w:type="spellStart"/>
      <w:r w:rsidRPr="003A263E">
        <w:rPr>
          <w:rFonts w:ascii="Times New Roman" w:hAnsi="Times New Roman" w:cs="Times New Roman"/>
          <w:b/>
          <w:sz w:val="26"/>
          <w:szCs w:val="26"/>
        </w:rPr>
        <w:t>iến</w:t>
      </w:r>
      <w:proofErr w:type="spellEnd"/>
      <w:r w:rsidRPr="003A26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3A26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/>
          <w:sz w:val="26"/>
          <w:szCs w:val="26"/>
        </w:rPr>
        <w:t>thảo</w:t>
      </w:r>
      <w:proofErr w:type="spellEnd"/>
      <w:r w:rsidRPr="003A26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/>
          <w:sz w:val="26"/>
          <w:szCs w:val="26"/>
        </w:rPr>
        <w:t>luận</w:t>
      </w:r>
      <w:proofErr w:type="spellEnd"/>
      <w:r w:rsidRPr="003A26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các biện pháp xác minh, phân công nhiệm vụ từng tổ</w:t>
      </w:r>
    </w:p>
    <w:p w14:paraId="35480905" w14:textId="7775384C" w:rsidR="00186116" w:rsidRPr="003A263E" w:rsidRDefault="00186116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A263E">
        <w:rPr>
          <w:rFonts w:ascii="Times New Roman" w:hAnsi="Times New Roman" w:cs="Times New Roman"/>
          <w:b/>
          <w:sz w:val="26"/>
          <w:szCs w:val="26"/>
          <w:lang w:val="vi-VN"/>
        </w:rPr>
        <w:t>2.1.</w:t>
      </w:r>
      <w:r w:rsidRPr="003A26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3A263E"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 w:rsidRPr="003A263E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Pr="003A263E">
        <w:rPr>
          <w:rFonts w:ascii="Times New Roman" w:hAnsi="Times New Roman" w:cs="Times New Roman"/>
          <w:b/>
          <w:sz w:val="26"/>
          <w:szCs w:val="26"/>
        </w:rPr>
        <w:t>: Đ/c Lê Văn Vượng, đ/c Ngô Đức Thông, đ/c Mai Văn Hiếu</w:t>
      </w:r>
    </w:p>
    <w:p w14:paraId="278EC807" w14:textId="77777777" w:rsidR="00186116" w:rsidRPr="003A263E" w:rsidRDefault="00186116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Trực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tiếp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phối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hợp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Công an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xã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Hải Lý,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huyện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Hải Hậu,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tỉnh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Nam Định,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chính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quyền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địa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phương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đoàn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thể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trực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tiếp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gặp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gỡ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người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thân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cụ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thể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là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bố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mẹ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anh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>/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chị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ruột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vận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động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kêu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gọi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Mạnh Duy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ra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đầu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thú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được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hưởng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sự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khoan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hồng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pháp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2"/>
          <w:sz w:val="26"/>
          <w:szCs w:val="26"/>
        </w:rPr>
        <w:t>luật</w:t>
      </w:r>
      <w:proofErr w:type="spellEnd"/>
      <w:r w:rsidRPr="003A263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2B9C8BC3" w14:textId="77777777" w:rsidR="00186116" w:rsidRPr="003A263E" w:rsidRDefault="00186116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?</w:t>
      </w:r>
    </w:p>
    <w:p w14:paraId="2FAA7BCD" w14:textId="77777777" w:rsidR="00186116" w:rsidRPr="003A263E" w:rsidRDefault="00186116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Định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06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3A5C37A6" w14:textId="77777777" w:rsidR="00186116" w:rsidRPr="003A263E" w:rsidRDefault="00186116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PA06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thuê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Mạnh Hùng (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đẻ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Thị Hương (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Văn Dũng (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Văn Huy (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Thị Hương.</w:t>
      </w:r>
    </w:p>
    <w:p w14:paraId="7ECF9C6A" w14:textId="77777777" w:rsidR="00186116" w:rsidRPr="003A263E" w:rsidRDefault="00186116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giỗ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7DB088CA" w14:textId="77777777" w:rsidR="00186116" w:rsidRPr="003A263E" w:rsidRDefault="00186116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Ngân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787C9801" w14:textId="77777777" w:rsidR="00186116" w:rsidRPr="003A263E" w:rsidRDefault="00186116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Liên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Công ty Tôn Hoa Sen (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? Gia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Công ty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Facebook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? Các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ở Công ty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5EE04A7C" w14:textId="77777777" w:rsidR="00186116" w:rsidRPr="003A263E" w:rsidRDefault="00186116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Công </w:t>
      </w:r>
      <w:proofErr w:type="gramStart"/>
      <w:r w:rsidRPr="003A263E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Bình Ngọc,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Móng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Quảng Ninh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Mạnh Duy.</w:t>
      </w:r>
    </w:p>
    <w:p w14:paraId="4F6CCCC1" w14:textId="2B01B155" w:rsidR="003A263E" w:rsidRPr="003A263E" w:rsidRDefault="003A263E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A263E">
        <w:rPr>
          <w:rFonts w:ascii="Times New Roman" w:hAnsi="Times New Roman" w:cs="Times New Roman"/>
          <w:sz w:val="26"/>
          <w:szCs w:val="26"/>
          <w:lang w:val="vi-VN"/>
        </w:rPr>
        <w:t>+ Gửi yêu cầu tra cứu đối tượng trên mạng dữ liệu dân cư gửi toàn quốc.</w:t>
      </w:r>
    </w:p>
    <w:p w14:paraId="43E0C4F9" w14:textId="71E17636" w:rsidR="000C5D04" w:rsidRPr="003A263E" w:rsidRDefault="00186116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6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2.1 </w:t>
      </w:r>
      <w:proofErr w:type="spellStart"/>
      <w:r w:rsidR="002C367E" w:rsidRPr="003A263E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="002C367E" w:rsidRPr="003A263E">
        <w:rPr>
          <w:rFonts w:ascii="Times New Roman" w:hAnsi="Times New Roman" w:cs="Times New Roman"/>
          <w:b/>
          <w:sz w:val="26"/>
          <w:szCs w:val="26"/>
        </w:rPr>
        <w:t xml:space="preserve"> 2 </w:t>
      </w:r>
      <w:proofErr w:type="spellStart"/>
      <w:r w:rsidR="002C367E" w:rsidRPr="003A263E">
        <w:rPr>
          <w:rFonts w:ascii="Times New Roman" w:hAnsi="Times New Roman" w:cs="Times New Roman"/>
          <w:b/>
          <w:sz w:val="26"/>
          <w:szCs w:val="26"/>
        </w:rPr>
        <w:t>gồ</w:t>
      </w:r>
      <w:r w:rsidR="000C5D04" w:rsidRPr="003A263E"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 w:rsidR="000C5D04" w:rsidRPr="003A263E">
        <w:rPr>
          <w:rFonts w:ascii="Times New Roman" w:hAnsi="Times New Roman" w:cs="Times New Roman"/>
          <w:b/>
          <w:sz w:val="26"/>
          <w:szCs w:val="26"/>
        </w:rPr>
        <w:t xml:space="preserve">: Đ/c </w:t>
      </w:r>
      <w:proofErr w:type="spellStart"/>
      <w:r w:rsidR="000C5D04" w:rsidRPr="003A263E">
        <w:rPr>
          <w:rFonts w:ascii="Times New Roman" w:hAnsi="Times New Roman" w:cs="Times New Roman"/>
          <w:b/>
          <w:sz w:val="26"/>
          <w:szCs w:val="26"/>
        </w:rPr>
        <w:t>Trần</w:t>
      </w:r>
      <w:proofErr w:type="spellEnd"/>
      <w:r w:rsidR="000C5D04" w:rsidRPr="003A263E">
        <w:rPr>
          <w:rFonts w:ascii="Times New Roman" w:hAnsi="Times New Roman" w:cs="Times New Roman"/>
          <w:b/>
          <w:sz w:val="26"/>
          <w:szCs w:val="26"/>
        </w:rPr>
        <w:t xml:space="preserve"> Thanh Hải</w:t>
      </w:r>
      <w:r w:rsidR="002C367E" w:rsidRPr="003A263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C5D04" w:rsidRPr="003A263E">
        <w:rPr>
          <w:rFonts w:ascii="Times New Roman" w:hAnsi="Times New Roman" w:cs="Times New Roman"/>
          <w:b/>
          <w:sz w:val="26"/>
          <w:szCs w:val="26"/>
        </w:rPr>
        <w:t>Nguyễn Việt Hùng, Nguyễn Thị Hương</w:t>
      </w:r>
    </w:p>
    <w:p w14:paraId="20F16D82" w14:textId="4B0D8D82" w:rsidR="00A514AF" w:rsidRPr="003A263E" w:rsidRDefault="000C5D04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dì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manh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>.</w:t>
      </w:r>
    </w:p>
    <w:p w14:paraId="6902E107" w14:textId="77777777" w:rsidR="00E176BD" w:rsidRPr="003A263E" w:rsidRDefault="00FA4FE1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r w:rsidR="00E176BD" w:rsidRPr="003A263E">
        <w:rPr>
          <w:rFonts w:ascii="Times New Roman" w:hAnsi="Times New Roman" w:cs="Times New Roman"/>
          <w:sz w:val="26"/>
          <w:szCs w:val="26"/>
        </w:rPr>
        <w:t xml:space="preserve">Tiến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tượ</w:t>
      </w:r>
      <w:r w:rsidR="007860AA" w:rsidRPr="003A263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860AA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60AA" w:rsidRPr="003A263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7860AA" w:rsidRPr="003A263E">
        <w:rPr>
          <w:rFonts w:ascii="Times New Roman" w:hAnsi="Times New Roman" w:cs="Times New Roman"/>
          <w:sz w:val="26"/>
          <w:szCs w:val="26"/>
        </w:rPr>
        <w:t xml:space="preserve"> F</w:t>
      </w:r>
      <w:r w:rsidR="00E176BD" w:rsidRPr="003A263E">
        <w:rPr>
          <w:rFonts w:ascii="Times New Roman" w:hAnsi="Times New Roman" w:cs="Times New Roman"/>
          <w:sz w:val="26"/>
          <w:szCs w:val="26"/>
        </w:rPr>
        <w:t>ac</w:t>
      </w:r>
      <w:r w:rsidR="007860AA" w:rsidRPr="003A263E">
        <w:rPr>
          <w:rFonts w:ascii="Times New Roman" w:hAnsi="Times New Roman" w:cs="Times New Roman"/>
          <w:sz w:val="26"/>
          <w:szCs w:val="26"/>
        </w:rPr>
        <w:t>e</w:t>
      </w:r>
      <w:r w:rsidR="00E176BD" w:rsidRPr="003A263E">
        <w:rPr>
          <w:rFonts w:ascii="Times New Roman" w:hAnsi="Times New Roman" w:cs="Times New Roman"/>
          <w:sz w:val="26"/>
          <w:szCs w:val="26"/>
        </w:rPr>
        <w:t xml:space="preserve">book,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, telegram….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>.</w:t>
      </w:r>
    </w:p>
    <w:p w14:paraId="2E7FAA5A" w14:textId="77777777" w:rsidR="00A268B0" w:rsidRPr="003A263E" w:rsidRDefault="00A268B0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AA120C" w:rsidRPr="003A263E">
        <w:rPr>
          <w:rFonts w:ascii="Times New Roman" w:hAnsi="Times New Roman" w:cs="Times New Roman"/>
          <w:sz w:val="26"/>
          <w:szCs w:val="26"/>
        </w:rPr>
        <w:t>X</w:t>
      </w:r>
      <w:r w:rsidRPr="003A263E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</w:t>
      </w:r>
      <w:r w:rsidR="00B048A1" w:rsidRPr="003A263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B048A1" w:rsidRPr="003A263E">
        <w:rPr>
          <w:rFonts w:ascii="Times New Roman" w:hAnsi="Times New Roman" w:cs="Times New Roman"/>
          <w:sz w:val="26"/>
          <w:szCs w:val="26"/>
        </w:rPr>
        <w:t>.</w:t>
      </w:r>
    </w:p>
    <w:p w14:paraId="72B70C3E" w14:textId="77777777" w:rsidR="00B048A1" w:rsidRPr="003A263E" w:rsidRDefault="00B048A1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735DA6A6" w14:textId="77777777" w:rsidR="00FA4FE1" w:rsidRPr="003A263E" w:rsidRDefault="00D75183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list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6BD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E176BD" w:rsidRPr="003A263E">
        <w:rPr>
          <w:rFonts w:ascii="Times New Roman" w:hAnsi="Times New Roman" w:cs="Times New Roman"/>
          <w:sz w:val="26"/>
          <w:szCs w:val="26"/>
        </w:rPr>
        <w:t>.</w:t>
      </w:r>
    </w:p>
    <w:p w14:paraId="6ACF1F85" w14:textId="77777777" w:rsidR="007860AA" w:rsidRPr="003A263E" w:rsidRDefault="007860AA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Tiến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26F91CD7" w14:textId="66FDB2F8" w:rsidR="000C5D04" w:rsidRPr="003A263E" w:rsidRDefault="00186116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6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2.3. </w:t>
      </w:r>
      <w:proofErr w:type="spellStart"/>
      <w:r w:rsidR="00EE6B9C" w:rsidRPr="003A263E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="00EE6B9C" w:rsidRPr="003A263E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="00EE6B9C" w:rsidRPr="003A263E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="00EE6B9C" w:rsidRPr="003A263E">
        <w:rPr>
          <w:rFonts w:ascii="Times New Roman" w:hAnsi="Times New Roman" w:cs="Times New Roman"/>
          <w:b/>
          <w:sz w:val="26"/>
          <w:szCs w:val="26"/>
        </w:rPr>
        <w:t>: Đ/c Nguyễ</w:t>
      </w:r>
      <w:r w:rsidR="000C5D04" w:rsidRPr="003A263E">
        <w:rPr>
          <w:rFonts w:ascii="Times New Roman" w:hAnsi="Times New Roman" w:cs="Times New Roman"/>
          <w:b/>
          <w:sz w:val="26"/>
          <w:szCs w:val="26"/>
        </w:rPr>
        <w:t>n Quang Dương</w:t>
      </w:r>
      <w:r w:rsidR="002A0C42" w:rsidRPr="003A263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43157" w:rsidRPr="003A263E">
        <w:rPr>
          <w:rFonts w:ascii="Times New Roman" w:hAnsi="Times New Roman" w:cs="Times New Roman"/>
          <w:b/>
          <w:sz w:val="26"/>
          <w:szCs w:val="26"/>
        </w:rPr>
        <w:t xml:space="preserve">đ/c </w:t>
      </w:r>
      <w:proofErr w:type="spellStart"/>
      <w:r w:rsidR="00143157" w:rsidRPr="003A263E">
        <w:rPr>
          <w:rFonts w:ascii="Times New Roman" w:hAnsi="Times New Roman" w:cs="Times New Roman"/>
          <w:b/>
          <w:sz w:val="26"/>
          <w:szCs w:val="26"/>
        </w:rPr>
        <w:t>Trần</w:t>
      </w:r>
      <w:proofErr w:type="spellEnd"/>
      <w:r w:rsidR="00143157" w:rsidRPr="003A263E">
        <w:rPr>
          <w:rFonts w:ascii="Times New Roman" w:hAnsi="Times New Roman" w:cs="Times New Roman"/>
          <w:b/>
          <w:sz w:val="26"/>
          <w:szCs w:val="26"/>
        </w:rPr>
        <w:t xml:space="preserve"> Văn Đông</w:t>
      </w:r>
      <w:r w:rsidR="00EE6B9C" w:rsidRPr="003A263E">
        <w:rPr>
          <w:rFonts w:ascii="Times New Roman" w:hAnsi="Times New Roman" w:cs="Times New Roman"/>
          <w:b/>
          <w:sz w:val="26"/>
          <w:szCs w:val="26"/>
        </w:rPr>
        <w:t xml:space="preserve">, đ/c </w:t>
      </w:r>
      <w:proofErr w:type="spellStart"/>
      <w:r w:rsidR="00EE6B9C" w:rsidRPr="003A263E">
        <w:rPr>
          <w:rFonts w:ascii="Times New Roman" w:hAnsi="Times New Roman" w:cs="Times New Roman"/>
          <w:b/>
          <w:sz w:val="26"/>
          <w:szCs w:val="26"/>
        </w:rPr>
        <w:t>Đỗ</w:t>
      </w:r>
      <w:proofErr w:type="spellEnd"/>
      <w:r w:rsidR="00EE6B9C" w:rsidRPr="003A263E">
        <w:rPr>
          <w:rFonts w:ascii="Times New Roman" w:hAnsi="Times New Roman" w:cs="Times New Roman"/>
          <w:b/>
          <w:sz w:val="26"/>
          <w:szCs w:val="26"/>
        </w:rPr>
        <w:t xml:space="preserve"> Văn Khải </w:t>
      </w:r>
    </w:p>
    <w:p w14:paraId="3DD430C2" w14:textId="24629DBA" w:rsidR="00FA4FE1" w:rsidRPr="003A263E" w:rsidRDefault="000C5D04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</w:t>
      </w:r>
      <w:r w:rsidR="0025376D" w:rsidRPr="003A263E">
        <w:rPr>
          <w:rFonts w:ascii="Times New Roman" w:hAnsi="Times New Roman" w:cs="Times New Roman"/>
          <w:sz w:val="26"/>
          <w:szCs w:val="26"/>
        </w:rPr>
        <w:t>rực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ngườ</w:t>
      </w:r>
      <w:r w:rsidR="006047DC" w:rsidRPr="003A263E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047DC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7DC"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6047DC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lastRenderedPageBreak/>
        <w:t>các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dì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514AF" w:rsidRPr="003A263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514AF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manh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25376D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76D" w:rsidRPr="003A263E">
        <w:rPr>
          <w:rFonts w:ascii="Times New Roman" w:hAnsi="Times New Roman" w:cs="Times New Roman"/>
          <w:sz w:val="26"/>
          <w:szCs w:val="26"/>
        </w:rPr>
        <w:t>tượ</w:t>
      </w:r>
      <w:r w:rsidR="00083905" w:rsidRPr="003A263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Đặ</w:t>
      </w:r>
      <w:r w:rsidR="00A91FA1" w:rsidRPr="003A263E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A91FA1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FA1" w:rsidRPr="003A263E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905" w:rsidRPr="003A263E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="00083905" w:rsidRPr="003A263E">
        <w:rPr>
          <w:rFonts w:ascii="Times New Roman" w:hAnsi="Times New Roman" w:cs="Times New Roman"/>
          <w:sz w:val="26"/>
          <w:szCs w:val="26"/>
        </w:rPr>
        <w:t>.</w:t>
      </w:r>
    </w:p>
    <w:p w14:paraId="105F555A" w14:textId="77777777" w:rsidR="00A514AF" w:rsidRPr="003A263E" w:rsidRDefault="00A514AF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lẩn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trốn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345A0D20" w14:textId="77777777" w:rsidR="00B048A1" w:rsidRPr="003A263E" w:rsidRDefault="00B048A1" w:rsidP="003A263E">
      <w:pPr>
        <w:spacing w:after="0" w:line="312" w:lineRule="auto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p w14:paraId="7DB65DA3" w14:textId="77777777" w:rsidR="00ED266E" w:rsidRPr="003A263E" w:rsidRDefault="00FA4FE1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3E">
        <w:rPr>
          <w:rFonts w:ascii="Times New Roman" w:hAnsi="Times New Roman" w:cs="Times New Roman"/>
          <w:sz w:val="26"/>
          <w:szCs w:val="26"/>
        </w:rPr>
        <w:t xml:space="preserve">+ Tiến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54690E"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690E" w:rsidRPr="003A263E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54690E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690E" w:rsidRPr="003A263E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="0054690E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690E" w:rsidRPr="003A263E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54690E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690E" w:rsidRPr="003A263E">
        <w:rPr>
          <w:rFonts w:ascii="Times New Roman" w:hAnsi="Times New Roman" w:cs="Times New Roman"/>
          <w:sz w:val="26"/>
          <w:szCs w:val="26"/>
        </w:rPr>
        <w:t>ruột</w:t>
      </w:r>
      <w:proofErr w:type="spellEnd"/>
      <w:r w:rsidR="0054690E"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list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?</w:t>
      </w:r>
    </w:p>
    <w:p w14:paraId="58332E53" w14:textId="77777777" w:rsidR="0097388E" w:rsidRPr="003A263E" w:rsidRDefault="0097388E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+ Công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khai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chia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sẻ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Quyết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định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truy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nã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và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ảnh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đối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tượng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lên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trang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mạng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hội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nhóm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trên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Facebook,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đặc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biệt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chia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sẻ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vào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hội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nhóm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liên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quan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đến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pacing w:val="-6"/>
          <w:sz w:val="26"/>
          <w:szCs w:val="26"/>
        </w:rPr>
        <w:t>người</w:t>
      </w:r>
      <w:proofErr w:type="spellEnd"/>
      <w:r w:rsidRPr="003A263E">
        <w:rPr>
          <w:rFonts w:ascii="Times New Roman" w:hAnsi="Times New Roman" w:cs="Times New Roman"/>
          <w:spacing w:val="-6"/>
          <w:sz w:val="26"/>
          <w:szCs w:val="26"/>
        </w:rPr>
        <w:t xml:space="preserve"> Nam Định.</w:t>
      </w:r>
    </w:p>
    <w:p w14:paraId="01C060DA" w14:textId="725F5BAC" w:rsidR="00186116" w:rsidRPr="003A263E" w:rsidRDefault="00186116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val="vi-VN"/>
        </w:rPr>
      </w:pPr>
      <w:r w:rsidRPr="003A263E">
        <w:rPr>
          <w:rFonts w:ascii="Times New Roman" w:hAnsi="Times New Roman" w:cs="Times New Roman"/>
          <w:b/>
          <w:spacing w:val="2"/>
          <w:sz w:val="26"/>
          <w:szCs w:val="26"/>
          <w:lang w:val="nl-NL"/>
        </w:rPr>
        <w:t>3. Đ/c Chủ trì kết luận:</w:t>
      </w:r>
      <w:r w:rsidRPr="003A263E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</w:t>
      </w:r>
      <w:r w:rsidR="003A263E" w:rsidRPr="003A263E">
        <w:rPr>
          <w:rFonts w:ascii="Times New Roman" w:hAnsi="Times New Roman" w:cs="Times New Roman"/>
          <w:spacing w:val="2"/>
          <w:sz w:val="26"/>
          <w:szCs w:val="26"/>
          <w:lang w:val="nl-NL"/>
        </w:rPr>
        <w:t>Các</w:t>
      </w:r>
      <w:r w:rsidR="003A263E" w:rsidRPr="003A263E"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tổ tự lập kế hoạch xác minh theo nhiệm vụ được phân công. Sáng thứ 2, ngày 05/08/2024 có báo cáo kết quả xác minh về Ban truy nã.</w:t>
      </w:r>
    </w:p>
    <w:p w14:paraId="40BE334F" w14:textId="66F0EA87" w:rsidR="00186116" w:rsidRPr="003A263E" w:rsidRDefault="00186116" w:rsidP="003A263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10giờ30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qua</w:t>
      </w:r>
      <w:r w:rsidRPr="003A263E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3A263E" w:rsidRPr="003A263E">
        <w:rPr>
          <w:rFonts w:ascii="Times New Roman" w:hAnsi="Times New Roman" w:cs="Times New Roman"/>
          <w:sz w:val="26"/>
          <w:szCs w:val="26"/>
          <w:lang w:val="vi-VN"/>
        </w:rPr>
        <w:t xml:space="preserve">các thành viên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63E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A263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186116" w14:paraId="0AAB71A9" w14:textId="77777777" w:rsidTr="00CA386D">
        <w:tc>
          <w:tcPr>
            <w:tcW w:w="4757" w:type="dxa"/>
          </w:tcPr>
          <w:p w14:paraId="5BC324F4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2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14:paraId="686D9AE0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DB7557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316F03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7C88DA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9AE6F7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9B6E6A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57" w:type="dxa"/>
          </w:tcPr>
          <w:p w14:paraId="46E7CCCC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26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  <w:p w14:paraId="45A8845A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EA4D28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9ED6EA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A7B1B1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588F51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7F033A" w14:textId="77777777" w:rsidR="00186116" w:rsidRPr="003A263E" w:rsidRDefault="00186116" w:rsidP="00CA38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38B5821" w14:textId="77777777" w:rsidR="00AC38F9" w:rsidRPr="00F46D56" w:rsidRDefault="00AC38F9" w:rsidP="00F46D56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C0AC27" w14:textId="77777777" w:rsidR="00AC38F9" w:rsidRDefault="001772A7" w:rsidP="00AC38F9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99168D" w14:textId="77777777" w:rsidR="001874E8" w:rsidRDefault="001874E8" w:rsidP="00AC38F9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278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9031CE1" w14:textId="77777777" w:rsidR="001874E8" w:rsidRDefault="001874E8" w:rsidP="00E22698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77AEAB" w14:textId="77777777" w:rsidR="001874E8" w:rsidRPr="001874E8" w:rsidRDefault="001874E8" w:rsidP="00E22698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</w:p>
    <w:p w14:paraId="6574A22C" w14:textId="77777777" w:rsidR="001874E8" w:rsidRPr="00EC5C63" w:rsidRDefault="001874E8" w:rsidP="00E22698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7E59D6" w14:textId="77777777" w:rsidR="00E22698" w:rsidRDefault="00E22698" w:rsidP="00E22698">
      <w:pPr>
        <w:spacing w:after="0" w:line="30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493723" w14:textId="77777777" w:rsidR="00947777" w:rsidRDefault="00947777"/>
    <w:sectPr w:rsidR="00947777" w:rsidSect="003A263E">
      <w:footerReference w:type="default" r:id="rId7"/>
      <w:pgSz w:w="12240" w:h="15840"/>
      <w:pgMar w:top="851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93D3" w14:textId="77777777" w:rsidR="005A318E" w:rsidRDefault="005A318E" w:rsidP="00AC38F9">
      <w:pPr>
        <w:spacing w:after="0" w:line="240" w:lineRule="auto"/>
      </w:pPr>
      <w:r>
        <w:separator/>
      </w:r>
    </w:p>
  </w:endnote>
  <w:endnote w:type="continuationSeparator" w:id="0">
    <w:p w14:paraId="5DB90A5C" w14:textId="77777777" w:rsidR="005A318E" w:rsidRDefault="005A318E" w:rsidP="00AC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36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02845" w14:textId="77777777" w:rsidR="00AC38F9" w:rsidRDefault="00AC3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3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B5B41D" w14:textId="77777777" w:rsidR="00AC38F9" w:rsidRDefault="00AC3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68114" w14:textId="77777777" w:rsidR="005A318E" w:rsidRDefault="005A318E" w:rsidP="00AC38F9">
      <w:pPr>
        <w:spacing w:after="0" w:line="240" w:lineRule="auto"/>
      </w:pPr>
      <w:r>
        <w:separator/>
      </w:r>
    </w:p>
  </w:footnote>
  <w:footnote w:type="continuationSeparator" w:id="0">
    <w:p w14:paraId="2D0ADA51" w14:textId="77777777" w:rsidR="005A318E" w:rsidRDefault="005A318E" w:rsidP="00AC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673"/>
    <w:multiLevelType w:val="hybridMultilevel"/>
    <w:tmpl w:val="D9A8893A"/>
    <w:lvl w:ilvl="0" w:tplc="82B0023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F4C5C03"/>
    <w:multiLevelType w:val="hybridMultilevel"/>
    <w:tmpl w:val="91981E6E"/>
    <w:lvl w:ilvl="0" w:tplc="45FAE7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76350"/>
    <w:multiLevelType w:val="hybridMultilevel"/>
    <w:tmpl w:val="94A4CD4E"/>
    <w:lvl w:ilvl="0" w:tplc="51E64FC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36ECE"/>
    <w:multiLevelType w:val="hybridMultilevel"/>
    <w:tmpl w:val="3D58C136"/>
    <w:lvl w:ilvl="0" w:tplc="DF28B8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F54004"/>
    <w:multiLevelType w:val="hybridMultilevel"/>
    <w:tmpl w:val="6C20915E"/>
    <w:lvl w:ilvl="0" w:tplc="BF18ACBE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BE564A5"/>
    <w:multiLevelType w:val="hybridMultilevel"/>
    <w:tmpl w:val="663ECD26"/>
    <w:lvl w:ilvl="0" w:tplc="91DA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E69B4"/>
    <w:multiLevelType w:val="hybridMultilevel"/>
    <w:tmpl w:val="EB70CBBC"/>
    <w:lvl w:ilvl="0" w:tplc="77CC3B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2F15"/>
    <w:multiLevelType w:val="hybridMultilevel"/>
    <w:tmpl w:val="E958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12DD3"/>
    <w:multiLevelType w:val="hybridMultilevel"/>
    <w:tmpl w:val="84F2D36E"/>
    <w:lvl w:ilvl="0" w:tplc="BC4658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353929">
    <w:abstractNumId w:val="4"/>
  </w:num>
  <w:num w:numId="2" w16cid:durableId="147136018">
    <w:abstractNumId w:val="8"/>
  </w:num>
  <w:num w:numId="3" w16cid:durableId="1934557596">
    <w:abstractNumId w:val="0"/>
  </w:num>
  <w:num w:numId="4" w16cid:durableId="1421489451">
    <w:abstractNumId w:val="2"/>
  </w:num>
  <w:num w:numId="5" w16cid:durableId="815148638">
    <w:abstractNumId w:val="3"/>
  </w:num>
  <w:num w:numId="6" w16cid:durableId="1884518479">
    <w:abstractNumId w:val="6"/>
  </w:num>
  <w:num w:numId="7" w16cid:durableId="2076509916">
    <w:abstractNumId w:val="5"/>
  </w:num>
  <w:num w:numId="8" w16cid:durableId="1781679269">
    <w:abstractNumId w:val="1"/>
  </w:num>
  <w:num w:numId="9" w16cid:durableId="694423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98"/>
    <w:rsid w:val="00016519"/>
    <w:rsid w:val="00037D84"/>
    <w:rsid w:val="00083905"/>
    <w:rsid w:val="000A4142"/>
    <w:rsid w:val="000A4E99"/>
    <w:rsid w:val="000B68F2"/>
    <w:rsid w:val="000C5D04"/>
    <w:rsid w:val="000F1605"/>
    <w:rsid w:val="00111188"/>
    <w:rsid w:val="00125D7C"/>
    <w:rsid w:val="00143157"/>
    <w:rsid w:val="001772A7"/>
    <w:rsid w:val="00186116"/>
    <w:rsid w:val="001874E8"/>
    <w:rsid w:val="00187AFB"/>
    <w:rsid w:val="001911A6"/>
    <w:rsid w:val="001D3D7B"/>
    <w:rsid w:val="001E3D45"/>
    <w:rsid w:val="00200A85"/>
    <w:rsid w:val="00221A47"/>
    <w:rsid w:val="00240356"/>
    <w:rsid w:val="0025376D"/>
    <w:rsid w:val="00284EEB"/>
    <w:rsid w:val="002A0C42"/>
    <w:rsid w:val="002C0F4F"/>
    <w:rsid w:val="002C367E"/>
    <w:rsid w:val="002E234A"/>
    <w:rsid w:val="002E2B41"/>
    <w:rsid w:val="00301D37"/>
    <w:rsid w:val="003254D9"/>
    <w:rsid w:val="0033073F"/>
    <w:rsid w:val="00334789"/>
    <w:rsid w:val="00345BD5"/>
    <w:rsid w:val="00370BD7"/>
    <w:rsid w:val="003A0220"/>
    <w:rsid w:val="003A21E3"/>
    <w:rsid w:val="003A263E"/>
    <w:rsid w:val="003D16A3"/>
    <w:rsid w:val="00455C19"/>
    <w:rsid w:val="00457567"/>
    <w:rsid w:val="00463809"/>
    <w:rsid w:val="00470B70"/>
    <w:rsid w:val="0047282E"/>
    <w:rsid w:val="00482590"/>
    <w:rsid w:val="00485356"/>
    <w:rsid w:val="0048700F"/>
    <w:rsid w:val="004A3269"/>
    <w:rsid w:val="004D7862"/>
    <w:rsid w:val="00521F16"/>
    <w:rsid w:val="00527804"/>
    <w:rsid w:val="00545919"/>
    <w:rsid w:val="0054690E"/>
    <w:rsid w:val="00550A2C"/>
    <w:rsid w:val="00555724"/>
    <w:rsid w:val="00563351"/>
    <w:rsid w:val="005A318E"/>
    <w:rsid w:val="005A4AF3"/>
    <w:rsid w:val="005C215A"/>
    <w:rsid w:val="005C2CF5"/>
    <w:rsid w:val="005C4419"/>
    <w:rsid w:val="006047DC"/>
    <w:rsid w:val="006366ED"/>
    <w:rsid w:val="006430E1"/>
    <w:rsid w:val="00673AB6"/>
    <w:rsid w:val="00697417"/>
    <w:rsid w:val="006C0426"/>
    <w:rsid w:val="007348AD"/>
    <w:rsid w:val="007416D1"/>
    <w:rsid w:val="00761D1B"/>
    <w:rsid w:val="007860AA"/>
    <w:rsid w:val="007A67EC"/>
    <w:rsid w:val="007A7DCC"/>
    <w:rsid w:val="007B0B6B"/>
    <w:rsid w:val="007D1D33"/>
    <w:rsid w:val="008154F6"/>
    <w:rsid w:val="008266E5"/>
    <w:rsid w:val="008313CC"/>
    <w:rsid w:val="008510C8"/>
    <w:rsid w:val="008C15E4"/>
    <w:rsid w:val="008D1307"/>
    <w:rsid w:val="008F20A8"/>
    <w:rsid w:val="00947777"/>
    <w:rsid w:val="00971CE6"/>
    <w:rsid w:val="0097388E"/>
    <w:rsid w:val="00991234"/>
    <w:rsid w:val="009E39FB"/>
    <w:rsid w:val="009F1166"/>
    <w:rsid w:val="009F576F"/>
    <w:rsid w:val="00A11044"/>
    <w:rsid w:val="00A17E2C"/>
    <w:rsid w:val="00A22CB2"/>
    <w:rsid w:val="00A268B0"/>
    <w:rsid w:val="00A42462"/>
    <w:rsid w:val="00A514AF"/>
    <w:rsid w:val="00A91FA1"/>
    <w:rsid w:val="00A93F31"/>
    <w:rsid w:val="00AA120C"/>
    <w:rsid w:val="00AB1162"/>
    <w:rsid w:val="00AC38F9"/>
    <w:rsid w:val="00AE1810"/>
    <w:rsid w:val="00AE63D0"/>
    <w:rsid w:val="00AE7CD9"/>
    <w:rsid w:val="00AF7224"/>
    <w:rsid w:val="00B048A1"/>
    <w:rsid w:val="00B248B6"/>
    <w:rsid w:val="00BA14A0"/>
    <w:rsid w:val="00BA5835"/>
    <w:rsid w:val="00BB4533"/>
    <w:rsid w:val="00C025B3"/>
    <w:rsid w:val="00C0739A"/>
    <w:rsid w:val="00C5615B"/>
    <w:rsid w:val="00CA196F"/>
    <w:rsid w:val="00CE2580"/>
    <w:rsid w:val="00CE25A6"/>
    <w:rsid w:val="00CE3CEB"/>
    <w:rsid w:val="00D2384C"/>
    <w:rsid w:val="00D35E52"/>
    <w:rsid w:val="00D52E08"/>
    <w:rsid w:val="00D75183"/>
    <w:rsid w:val="00D8334D"/>
    <w:rsid w:val="00DB04E7"/>
    <w:rsid w:val="00DC162A"/>
    <w:rsid w:val="00DD7FD7"/>
    <w:rsid w:val="00DE1A49"/>
    <w:rsid w:val="00DF4EF9"/>
    <w:rsid w:val="00E176BD"/>
    <w:rsid w:val="00E22698"/>
    <w:rsid w:val="00E414DA"/>
    <w:rsid w:val="00E437EB"/>
    <w:rsid w:val="00E4446B"/>
    <w:rsid w:val="00E8504E"/>
    <w:rsid w:val="00E91247"/>
    <w:rsid w:val="00EC5C63"/>
    <w:rsid w:val="00ED266E"/>
    <w:rsid w:val="00EE6B9C"/>
    <w:rsid w:val="00F46D56"/>
    <w:rsid w:val="00F639CC"/>
    <w:rsid w:val="00F903D5"/>
    <w:rsid w:val="00F9648A"/>
    <w:rsid w:val="00FA4FE1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2A45D"/>
  <w15:chartTrackingRefBased/>
  <w15:docId w15:val="{BE52C69C-F052-4CBD-B1A1-37C51A3D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9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69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BVCN88 02</dc:creator>
  <cp:keywords/>
  <dc:description/>
  <cp:lastModifiedBy>BẠCH LIÊN HOA</cp:lastModifiedBy>
  <cp:revision>122</cp:revision>
  <cp:lastPrinted>2024-08-01T09:23:00Z</cp:lastPrinted>
  <dcterms:created xsi:type="dcterms:W3CDTF">2023-09-14T01:43:00Z</dcterms:created>
  <dcterms:modified xsi:type="dcterms:W3CDTF">2024-08-01T09:23:00Z</dcterms:modified>
</cp:coreProperties>
</file>